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41D7" w14:textId="31F1A111" w:rsidR="00F432EF" w:rsidRPr="00F432EF" w:rsidRDefault="002025E5" w:rsidP="006C2C65">
      <w:pPr>
        <w:jc w:val="center"/>
        <w:rPr>
          <w:rFonts w:ascii="STSong" w:eastAsia="STSong" w:hAnsi="STSong"/>
          <w:b/>
        </w:rPr>
      </w:pPr>
      <w:r w:rsidRPr="00F432EF">
        <w:rPr>
          <w:rFonts w:ascii="STSong" w:eastAsia="STSong" w:hAnsi="STSong" w:hint="eastAsia"/>
          <w:b/>
          <w:lang w:eastAsia="zh-CN"/>
        </w:rPr>
        <w:t>小学人文科学与教资源</w:t>
      </w:r>
    </w:p>
    <w:p w14:paraId="70CADAA0" w14:textId="13AF51B2" w:rsidR="00F432EF" w:rsidRPr="00F432EF" w:rsidRDefault="002025E5" w:rsidP="006C2C65">
      <w:pPr>
        <w:jc w:val="center"/>
        <w:rPr>
          <w:rFonts w:ascii="STSong" w:eastAsia="STSong" w:hAnsi="STSong"/>
          <w:b/>
          <w:lang w:eastAsia="zh-HK"/>
        </w:rPr>
      </w:pPr>
      <w:r w:rsidRPr="00F432EF">
        <w:rPr>
          <w:rFonts w:ascii="STSong" w:eastAsia="STSong" w:hAnsi="STSong" w:hint="eastAsia"/>
          <w:b/>
          <w:lang w:eastAsia="zh-CN"/>
        </w:rPr>
        <w:t>小树苗话你知系列：理财教育</w:t>
      </w:r>
      <w:r w:rsidRPr="00F432EF">
        <w:rPr>
          <w:rFonts w:ascii="STSong" w:eastAsia="STSong" w:hAnsi="STSong"/>
          <w:b/>
          <w:lang w:eastAsia="zh-CN"/>
        </w:rPr>
        <w:t xml:space="preserve"> (</w:t>
      </w:r>
      <w:r w:rsidRPr="00F432EF">
        <w:rPr>
          <w:rFonts w:ascii="STSong" w:eastAsia="STSong" w:hAnsi="STSong" w:hint="eastAsia"/>
          <w:b/>
          <w:lang w:eastAsia="zh-CN"/>
        </w:rPr>
        <w:t>行动篇</w:t>
      </w:r>
      <w:r w:rsidRPr="00F432EF">
        <w:rPr>
          <w:rFonts w:ascii="STSong" w:eastAsia="STSong" w:hAnsi="STSong"/>
          <w:b/>
          <w:lang w:eastAsia="zh-CN"/>
        </w:rPr>
        <w:t>)</w:t>
      </w:r>
    </w:p>
    <w:p w14:paraId="7F54CF6A" w14:textId="77777777" w:rsidR="00C27456" w:rsidRPr="00F432EF" w:rsidRDefault="00C27456" w:rsidP="00C27456">
      <w:pPr>
        <w:jc w:val="center"/>
        <w:rPr>
          <w:rFonts w:ascii="STSong" w:eastAsia="STSong" w:hAnsi="STSong"/>
          <w:lang w:eastAsia="zh-HK"/>
        </w:rPr>
      </w:pPr>
    </w:p>
    <w:p w14:paraId="48AF91FF" w14:textId="77777777" w:rsidR="00F432EF" w:rsidRPr="00F432EF" w:rsidRDefault="00F432EF" w:rsidP="00316B0E">
      <w:pPr>
        <w:jc w:val="center"/>
        <w:rPr>
          <w:rFonts w:ascii="STSong" w:eastAsia="STSong" w:hAnsi="STSong"/>
          <w:u w:val="single"/>
          <w:lang w:eastAsia="zh-HK"/>
        </w:rPr>
      </w:pPr>
      <w:r w:rsidRPr="00F432EF">
        <w:rPr>
          <w:rFonts w:ascii="STSong" w:eastAsia="STSong" w:hAnsi="STSong" w:hint="eastAsia"/>
          <w:u w:val="single"/>
        </w:rPr>
        <w:t>学与教提示</w:t>
      </w:r>
    </w:p>
    <w:p w14:paraId="46175361" w14:textId="77777777" w:rsidR="00C27456" w:rsidRPr="00F432EF" w:rsidRDefault="00C27456" w:rsidP="00C27456">
      <w:pPr>
        <w:jc w:val="both"/>
        <w:rPr>
          <w:rFonts w:ascii="STSong" w:eastAsia="STSong" w:hAnsi="STSong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C27456" w:rsidRPr="00F432EF" w14:paraId="114B7973" w14:textId="77777777" w:rsidTr="00585B97">
        <w:tc>
          <w:tcPr>
            <w:tcW w:w="988" w:type="dxa"/>
          </w:tcPr>
          <w:p w14:paraId="07E67FE4" w14:textId="4E16D221" w:rsidR="00C27456" w:rsidRPr="00F432EF" w:rsidRDefault="00F432EF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</w:rPr>
              <w:t>年级</w:t>
            </w:r>
          </w:p>
        </w:tc>
        <w:tc>
          <w:tcPr>
            <w:tcW w:w="7308" w:type="dxa"/>
          </w:tcPr>
          <w:p w14:paraId="30C50487" w14:textId="1230C13C" w:rsidR="00C27456" w:rsidRPr="00F432EF" w:rsidRDefault="00F432EF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  <w:lang w:eastAsia="zh-CN"/>
              </w:rPr>
              <w:t>小学人文科课程框架中相关的必须学习内容</w:t>
            </w:r>
          </w:p>
        </w:tc>
      </w:tr>
      <w:tr w:rsidR="004B4C79" w:rsidRPr="00F432EF" w14:paraId="0AE4AF59" w14:textId="77777777" w:rsidTr="00585B97">
        <w:tc>
          <w:tcPr>
            <w:tcW w:w="988" w:type="dxa"/>
          </w:tcPr>
          <w:p w14:paraId="177EF26B" w14:textId="77777777" w:rsidR="004B4C79" w:rsidRPr="00F432EF" w:rsidRDefault="004B4C79" w:rsidP="004B4C79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  <w:lang w:eastAsia="zh-HK"/>
              </w:rPr>
              <w:t>一</w:t>
            </w:r>
          </w:p>
        </w:tc>
        <w:tc>
          <w:tcPr>
            <w:tcW w:w="7308" w:type="dxa"/>
          </w:tcPr>
          <w:p w14:paraId="7274EE3E" w14:textId="691DEB34" w:rsidR="004B4C79" w:rsidRPr="00F432EF" w:rsidRDefault="004B4C79" w:rsidP="004B4C79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  <w:color w:val="221E1F"/>
                <w:szCs w:val="24"/>
                <w:lang w:eastAsia="zh-CN"/>
              </w:rPr>
              <w:t>1.5.3</w:t>
            </w:r>
            <w:r w:rsidR="00F432EF" w:rsidRPr="00F432EF">
              <w:rPr>
                <w:rFonts w:ascii="STSong" w:eastAsia="STSong" w:hAnsi="STSong" w:cs="Times New Roman" w:hint="eastAsia"/>
                <w:color w:val="221E1F"/>
                <w:szCs w:val="24"/>
                <w:lang w:eastAsia="zh-CN"/>
              </w:rPr>
              <w:t>日常生活中（例如：金钱）自我管理的能力</w:t>
            </w:r>
            <w:r w:rsidR="00F432EF" w:rsidRPr="00F432EF">
              <w:rPr>
                <w:rFonts w:ascii="STSong" w:eastAsia="STSong" w:hAnsi="STSong" w:cs="Times New Roman" w:hint="eastAsia"/>
                <w:lang w:eastAsia="zh-CN"/>
              </w:rPr>
              <w:t>（认识收入的来源、利是钱的运用）</w:t>
            </w:r>
          </w:p>
        </w:tc>
      </w:tr>
      <w:tr w:rsidR="00C27456" w:rsidRPr="00F432EF" w14:paraId="45A20A16" w14:textId="77777777" w:rsidTr="00585B97">
        <w:tc>
          <w:tcPr>
            <w:tcW w:w="988" w:type="dxa"/>
          </w:tcPr>
          <w:p w14:paraId="02278F53" w14:textId="77777777" w:rsidR="00C27456" w:rsidRPr="00F432EF" w:rsidRDefault="00C27456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  <w:lang w:eastAsia="zh-HK"/>
              </w:rPr>
              <w:t>二</w:t>
            </w:r>
          </w:p>
        </w:tc>
        <w:tc>
          <w:tcPr>
            <w:tcW w:w="7308" w:type="dxa"/>
          </w:tcPr>
          <w:p w14:paraId="42B21A26" w14:textId="762BF323" w:rsidR="00C27456" w:rsidRPr="00F432EF" w:rsidRDefault="004B4C79" w:rsidP="00C27456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  <w:lang w:eastAsia="zh-CN"/>
              </w:rPr>
              <w:t>2.2.3</w:t>
            </w:r>
            <w:r w:rsidR="00F432EF" w:rsidRPr="00F432EF">
              <w:rPr>
                <w:rFonts w:ascii="STSong" w:eastAsia="STSong" w:hAnsi="STSong" w:cs="Times New Roman"/>
                <w:lang w:eastAsia="zh-CN"/>
              </w:rPr>
              <w:t>在日常生活中（金钱）自我管理的能力</w:t>
            </w:r>
            <w:r w:rsidR="00F432EF" w:rsidRPr="00F432EF">
              <w:rPr>
                <w:rFonts w:ascii="STSong" w:eastAsia="STSong" w:hAnsi="STSong" w:cs="Times New Roman" w:hint="eastAsia"/>
                <w:lang w:eastAsia="zh-CN"/>
              </w:rPr>
              <w:t>（八达通的运用及保管、电子钱包</w:t>
            </w:r>
            <w:r w:rsidRPr="00F432EF">
              <w:rPr>
                <w:rFonts w:ascii="STSong" w:eastAsia="STSong" w:hAnsi="STSong" w:cs="Times New Roman" w:hint="eastAsia"/>
                <w:lang w:eastAsia="zh-HK"/>
              </w:rPr>
              <w:t>、</w:t>
            </w:r>
            <w:r w:rsidR="00F432EF" w:rsidRPr="00F432EF">
              <w:rPr>
                <w:rFonts w:ascii="STSong" w:eastAsia="STSong" w:hAnsi="STSong" w:cs="Times New Roman" w:hint="eastAsia"/>
                <w:color w:val="00B050"/>
                <w:lang w:eastAsia="zh-CN"/>
              </w:rPr>
              <w:t>记录开支</w:t>
            </w:r>
            <w:r w:rsidRPr="00F432EF">
              <w:rPr>
                <w:rFonts w:ascii="STSong" w:eastAsia="STSong" w:hAnsi="STSong" w:cs="Times New Roman" w:hint="eastAsia"/>
                <w:color w:val="00B050"/>
                <w:lang w:eastAsia="zh-HK"/>
              </w:rPr>
              <w:t>、</w:t>
            </w:r>
            <w:r w:rsidR="00F432EF" w:rsidRPr="00F432EF">
              <w:rPr>
                <w:rFonts w:ascii="STSong" w:eastAsia="STSong" w:hAnsi="STSong" w:cs="Times New Roman" w:hint="eastAsia"/>
                <w:color w:val="00B050"/>
                <w:lang w:eastAsia="zh-CN"/>
              </w:rPr>
              <w:t>查阅结余</w:t>
            </w:r>
            <w:r w:rsidRPr="00F432EF">
              <w:rPr>
                <w:rFonts w:ascii="STSong" w:eastAsia="STSong" w:hAnsi="STSong" w:cs="Times New Roman" w:hint="eastAsia"/>
                <w:color w:val="00B050"/>
                <w:lang w:eastAsia="zh-HK"/>
              </w:rPr>
              <w:t>、</w:t>
            </w:r>
            <w:r w:rsidR="00F432EF" w:rsidRPr="00F432EF">
              <w:rPr>
                <w:rFonts w:ascii="STSong" w:eastAsia="STSong" w:hAnsi="STSong" w:cs="Times New Roman" w:hint="eastAsia"/>
                <w:color w:val="00B050"/>
                <w:lang w:eastAsia="zh-CN"/>
              </w:rPr>
              <w:t>订立储蓄目标</w:t>
            </w:r>
            <w:r w:rsidRPr="00F432EF">
              <w:rPr>
                <w:rFonts w:ascii="STSong" w:eastAsia="STSong" w:hAnsi="STSong" w:cs="Times New Roman" w:hint="eastAsia"/>
                <w:lang w:eastAsia="zh-CN"/>
              </w:rPr>
              <w:t>）</w:t>
            </w:r>
          </w:p>
        </w:tc>
      </w:tr>
      <w:tr w:rsidR="00585B97" w:rsidRPr="00F432EF" w14:paraId="66975AA6" w14:textId="77777777" w:rsidTr="00585B97">
        <w:tc>
          <w:tcPr>
            <w:tcW w:w="988" w:type="dxa"/>
          </w:tcPr>
          <w:p w14:paraId="7469B625" w14:textId="77777777" w:rsidR="00585B97" w:rsidRPr="00F432EF" w:rsidRDefault="00585B97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  <w:lang w:eastAsia="zh-HK"/>
              </w:rPr>
              <w:t>三</w:t>
            </w:r>
          </w:p>
        </w:tc>
        <w:tc>
          <w:tcPr>
            <w:tcW w:w="7308" w:type="dxa"/>
          </w:tcPr>
          <w:p w14:paraId="167DA693" w14:textId="0809D0BA" w:rsidR="004B4C79" w:rsidRPr="00F432EF" w:rsidRDefault="004B4C79" w:rsidP="004B4C79">
            <w:pPr>
              <w:rPr>
                <w:rFonts w:ascii="STSong" w:eastAsia="STSong" w:hAnsi="STSong" w:cs="Times New Roman"/>
                <w:lang w:eastAsia="zh-CN"/>
              </w:rPr>
            </w:pPr>
            <w:r w:rsidRPr="00F432EF">
              <w:rPr>
                <w:rFonts w:ascii="STSong" w:eastAsia="STSong" w:hAnsi="STSong" w:cs="Times New Roman"/>
                <w:lang w:eastAsia="zh-CN"/>
              </w:rPr>
              <w:t>3.5.3在日常生活中（</w:t>
            </w:r>
            <w:r w:rsidR="00F432EF" w:rsidRPr="00F432EF">
              <w:rPr>
                <w:rFonts w:ascii="STSong" w:eastAsia="STSong" w:hAnsi="STSong" w:cs="Times New Roman"/>
                <w:lang w:eastAsia="zh-CN"/>
              </w:rPr>
              <w:t>例如</w:t>
            </w:r>
            <w:r w:rsidR="00F432EF" w:rsidRPr="00F432EF">
              <w:rPr>
                <w:rFonts w:ascii="STSong" w:eastAsia="STSong" w:hAnsi="STSong" w:cs="Times New Roman" w:hint="eastAsia"/>
                <w:lang w:eastAsia="zh-CN"/>
              </w:rPr>
              <w:t>：</w:t>
            </w:r>
            <w:r w:rsidR="00F432EF" w:rsidRPr="00F432EF">
              <w:rPr>
                <w:rFonts w:ascii="STSong" w:eastAsia="STSong" w:hAnsi="STSong" w:cs="Times New Roman"/>
                <w:lang w:eastAsia="zh-CN"/>
              </w:rPr>
              <w:t>金钱</w:t>
            </w:r>
            <w:r w:rsidRPr="00F432EF">
              <w:rPr>
                <w:rFonts w:ascii="STSong" w:eastAsia="STSong" w:hAnsi="STSong" w:cs="Times New Roman"/>
                <w:lang w:eastAsia="zh-CN"/>
              </w:rPr>
              <w:t>）</w:t>
            </w:r>
            <w:r w:rsidR="00F432EF" w:rsidRPr="00F432EF">
              <w:rPr>
                <w:rFonts w:ascii="STSong" w:eastAsia="STSong" w:hAnsi="STSong" w:cs="Times New Roman"/>
                <w:lang w:eastAsia="zh-CN"/>
              </w:rPr>
              <w:t xml:space="preserve">自我管理的能力 </w:t>
            </w:r>
            <w:r w:rsidRPr="00F432EF">
              <w:rPr>
                <w:rFonts w:ascii="STSong" w:eastAsia="STSong" w:hAnsi="STSong" w:cs="Times New Roman" w:hint="eastAsia"/>
                <w:lang w:eastAsia="zh-CN"/>
              </w:rPr>
              <w:t>（</w:t>
            </w:r>
            <w:r w:rsidR="00F432EF" w:rsidRPr="00F432EF">
              <w:rPr>
                <w:rFonts w:ascii="STSong" w:eastAsia="STSong" w:hAnsi="STSong" w:cs="Times New Roman" w:hint="eastAsia"/>
                <w:lang w:eastAsia="zh-CN"/>
              </w:rPr>
              <w:t>合理消费、勤俭节约、需要、想要、货品的品质、价钱、善用金钱</w:t>
            </w:r>
            <w:r w:rsidRPr="00F432EF">
              <w:rPr>
                <w:rFonts w:ascii="STSong" w:eastAsia="STSong" w:hAnsi="STSong" w:cs="Times New Roman" w:hint="eastAsia"/>
                <w:lang w:eastAsia="zh-CN"/>
              </w:rPr>
              <w:t>）</w:t>
            </w:r>
          </w:p>
          <w:p w14:paraId="6D6C1610" w14:textId="1FF1597B" w:rsidR="00585B97" w:rsidRPr="00F432EF" w:rsidRDefault="004B4C79" w:rsidP="004B4C79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  <w:lang w:eastAsia="zh-CN"/>
              </w:rPr>
              <w:t>3.5.4</w:t>
            </w:r>
            <w:r w:rsidR="00F432EF" w:rsidRPr="00F432EF">
              <w:rPr>
                <w:rFonts w:ascii="STSong" w:eastAsia="STSong" w:hAnsi="STSong" w:cs="Times New Roman"/>
                <w:lang w:eastAsia="zh-CN"/>
              </w:rPr>
              <w:t>消费及使用社区设施与服务时应有的权利与义务</w:t>
            </w:r>
          </w:p>
        </w:tc>
      </w:tr>
      <w:tr w:rsidR="00585B97" w:rsidRPr="00F432EF" w14:paraId="28599637" w14:textId="77777777" w:rsidTr="00585B97">
        <w:tc>
          <w:tcPr>
            <w:tcW w:w="988" w:type="dxa"/>
          </w:tcPr>
          <w:p w14:paraId="77BA093E" w14:textId="77777777" w:rsidR="00585B97" w:rsidRPr="00F432EF" w:rsidRDefault="00585B97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  <w:lang w:eastAsia="zh-HK"/>
              </w:rPr>
              <w:t>五</w:t>
            </w:r>
          </w:p>
        </w:tc>
        <w:tc>
          <w:tcPr>
            <w:tcW w:w="7308" w:type="dxa"/>
          </w:tcPr>
          <w:p w14:paraId="07CEECA8" w14:textId="3EAF1AAA" w:rsidR="00585B97" w:rsidRPr="00F432EF" w:rsidRDefault="004B4C79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F432EF">
              <w:rPr>
                <w:rFonts w:ascii="STSong" w:eastAsia="STSong" w:hAnsi="STSong" w:cs="Times New Roman"/>
                <w:szCs w:val="24"/>
              </w:rPr>
              <w:t>5.3.1</w:t>
            </w:r>
            <w:r w:rsidR="00F432EF" w:rsidRPr="00F432EF">
              <w:rPr>
                <w:rFonts w:ascii="STSong" w:eastAsia="STSong" w:hAnsi="STSong" w:cs="Times New Roman"/>
                <w:szCs w:val="24"/>
              </w:rPr>
              <w:t>运用和管理金钱</w:t>
            </w:r>
          </w:p>
        </w:tc>
      </w:tr>
    </w:tbl>
    <w:p w14:paraId="7077E41D" w14:textId="77777777" w:rsidR="00C27456" w:rsidRPr="00F432EF" w:rsidRDefault="00C27456" w:rsidP="00C27456">
      <w:pPr>
        <w:jc w:val="both"/>
        <w:rPr>
          <w:rFonts w:ascii="STSong" w:eastAsia="STSong" w:hAnsi="STSong"/>
          <w:lang w:eastAsia="zh-HK"/>
        </w:rPr>
      </w:pPr>
    </w:p>
    <w:p w14:paraId="42772445" w14:textId="685D96D8" w:rsidR="00585B97" w:rsidRPr="00F432EF" w:rsidRDefault="00F432EF" w:rsidP="00C27456">
      <w:pPr>
        <w:jc w:val="both"/>
        <w:rPr>
          <w:rFonts w:ascii="STSong" w:eastAsia="STSong" w:hAnsi="STSong"/>
          <w:lang w:eastAsia="zh-HK"/>
        </w:rPr>
      </w:pPr>
      <w:r w:rsidRPr="00F432EF">
        <w:rPr>
          <w:rFonts w:ascii="STSong" w:eastAsia="STSong" w:hAnsi="STSong" w:hint="eastAsia"/>
          <w:b/>
          <w:u w:val="single"/>
        </w:rPr>
        <w:t>运用建议</w:t>
      </w:r>
      <w:r w:rsidR="00585B97" w:rsidRPr="00F432EF">
        <w:rPr>
          <w:rFonts w:ascii="STSong" w:eastAsia="STSong" w:hAnsi="STSong" w:hint="eastAsia"/>
          <w:lang w:eastAsia="zh-HK"/>
        </w:rPr>
        <w:t>：</w:t>
      </w:r>
    </w:p>
    <w:p w14:paraId="728645AE" w14:textId="77777777" w:rsidR="00F432EF" w:rsidRPr="00F432EF" w:rsidRDefault="00F432EF" w:rsidP="006F2686">
      <w:pPr>
        <w:jc w:val="both"/>
        <w:rPr>
          <w:rFonts w:ascii="STSong" w:eastAsia="STSong" w:hAnsi="STSong"/>
          <w:lang w:eastAsia="zh-HK"/>
        </w:rPr>
      </w:pPr>
      <w:r w:rsidRPr="00F432EF">
        <w:rPr>
          <w:rFonts w:ascii="STSong" w:eastAsia="STSong" w:hAnsi="STSong" w:hint="eastAsia"/>
          <w:lang w:eastAsia="zh-CN"/>
        </w:rPr>
        <w:t>适用年级：小一至小三、小五</w:t>
      </w:r>
    </w:p>
    <w:p w14:paraId="6662385D" w14:textId="1E1E4A0A" w:rsidR="00585B97" w:rsidRPr="00F432EF" w:rsidRDefault="00F432EF" w:rsidP="00B20263">
      <w:pPr>
        <w:pStyle w:val="a4"/>
        <w:numPr>
          <w:ilvl w:val="0"/>
          <w:numId w:val="3"/>
        </w:numPr>
        <w:ind w:leftChars="0"/>
        <w:jc w:val="both"/>
        <w:rPr>
          <w:rFonts w:ascii="STSong" w:eastAsia="STSong" w:hAnsi="STSong"/>
          <w:lang w:eastAsia="zh-HK"/>
        </w:rPr>
      </w:pPr>
      <w:r w:rsidRPr="00F432EF">
        <w:rPr>
          <w:rFonts w:ascii="STSong" w:eastAsia="STSong" w:hAnsi="STSong" w:hint="eastAsia"/>
        </w:rPr>
        <w:t>学生自学材料</w:t>
      </w:r>
    </w:p>
    <w:p w14:paraId="6119304F" w14:textId="3B79C109" w:rsidR="00C41535" w:rsidRPr="00DE5071" w:rsidRDefault="00B728E0" w:rsidP="00A3178C">
      <w:pPr>
        <w:pStyle w:val="a4"/>
        <w:numPr>
          <w:ilvl w:val="0"/>
          <w:numId w:val="2"/>
        </w:numPr>
        <w:ind w:leftChars="0"/>
        <w:jc w:val="both"/>
        <w:rPr>
          <w:rFonts w:ascii="STSong" w:eastAsia="STSong" w:hAnsi="STSong"/>
          <w:color w:val="000000" w:themeColor="text1"/>
          <w:lang w:eastAsia="zh-HK"/>
        </w:rPr>
      </w:pPr>
      <w:r w:rsidRPr="00DE5071">
        <w:rPr>
          <w:rFonts w:ascii="STSong" w:eastAsia="STSong" w:hAnsi="STSong" w:hint="eastAsia"/>
          <w:color w:val="000000" w:themeColor="text1"/>
          <w:lang w:eastAsia="zh-HK"/>
        </w:rPr>
        <w:t>在</w:t>
      </w:r>
      <w:r w:rsidR="00F432EF" w:rsidRPr="00DE5071">
        <w:rPr>
          <w:rFonts w:ascii="STSong" w:eastAsia="STSong" w:hAnsi="STSong" w:hint="eastAsia"/>
          <w:color w:val="000000" w:themeColor="text1"/>
          <w:lang w:eastAsia="zh-CN"/>
        </w:rPr>
        <w:t>教授相关课题后</w:t>
      </w:r>
      <w:r w:rsidR="00BB3BBC" w:rsidRPr="00DE5071">
        <w:rPr>
          <w:rFonts w:ascii="STSong" w:eastAsia="STSong" w:hAnsi="STSong" w:hint="eastAsia"/>
          <w:color w:val="000000" w:themeColor="text1"/>
          <w:lang w:eastAsia="zh-HK"/>
        </w:rPr>
        <w:t>，</w:t>
      </w:r>
      <w:r w:rsidR="00F432EF" w:rsidRPr="00DE5071">
        <w:rPr>
          <w:rFonts w:ascii="STSong" w:eastAsia="STSong" w:hAnsi="STSong" w:hint="eastAsia"/>
          <w:color w:val="000000" w:themeColor="text1"/>
          <w:lang w:eastAsia="zh-CN"/>
        </w:rPr>
        <w:t>按学生的能力选取相关内容</w:t>
      </w:r>
      <w:r w:rsidR="00BB3BBC" w:rsidRPr="00DE5071">
        <w:rPr>
          <w:rFonts w:ascii="STSong" w:eastAsia="STSong" w:hAnsi="STSong" w:hint="eastAsia"/>
          <w:color w:val="000000" w:themeColor="text1"/>
          <w:lang w:eastAsia="zh-HK"/>
        </w:rPr>
        <w:t>，</w:t>
      </w:r>
      <w:r w:rsidR="00F432EF" w:rsidRPr="00DE5071">
        <w:rPr>
          <w:rFonts w:ascii="STSong" w:eastAsia="STSong" w:hAnsi="STSong" w:hint="eastAsia"/>
          <w:color w:val="000000" w:themeColor="text1"/>
          <w:lang w:eastAsia="zh-CN"/>
        </w:rPr>
        <w:t>并设计延展工作纸/活动</w:t>
      </w:r>
      <w:r w:rsidR="00BB3BBC" w:rsidRPr="00DE5071">
        <w:rPr>
          <w:rFonts w:ascii="STSong" w:eastAsia="STSong" w:hAnsi="STSong" w:hint="eastAsia"/>
          <w:color w:val="000000" w:themeColor="text1"/>
          <w:lang w:eastAsia="zh-HK"/>
        </w:rPr>
        <w:t>，</w:t>
      </w:r>
      <w:r w:rsidR="00F432EF" w:rsidRPr="00DE5071">
        <w:rPr>
          <w:rFonts w:ascii="STSong" w:eastAsia="STSong" w:hAnsi="STSong" w:hint="eastAsia"/>
          <w:color w:val="000000" w:themeColor="text1"/>
          <w:lang w:eastAsia="zh-CN"/>
        </w:rPr>
        <w:t>让学生作课后延展学习</w:t>
      </w:r>
      <w:r w:rsidR="00736364" w:rsidRPr="00DE5071">
        <w:rPr>
          <w:rFonts w:ascii="STSong" w:eastAsia="STSong" w:hAnsi="STSong" w:hint="eastAsia"/>
          <w:color w:val="000000" w:themeColor="text1"/>
          <w:lang w:eastAsia="zh-HK"/>
        </w:rPr>
        <w:t>，</w:t>
      </w:r>
      <w:r w:rsidR="00C41535" w:rsidRPr="00DE5071">
        <w:rPr>
          <w:rFonts w:ascii="STSong" w:eastAsia="STSong" w:hAnsi="STSong" w:hint="eastAsia"/>
          <w:color w:val="000000" w:themeColor="text1"/>
          <w:lang w:eastAsia="zh-CN"/>
        </w:rPr>
        <w:t>例</w:t>
      </w:r>
      <w:r w:rsidR="00736364" w:rsidRPr="00DE5071">
        <w:rPr>
          <w:rFonts w:ascii="STSong" w:eastAsia="STSong" w:hAnsi="STSong" w:hint="eastAsia"/>
          <w:color w:val="000000" w:themeColor="text1"/>
          <w:lang w:eastAsia="zh-HK"/>
        </w:rPr>
        <w:t>如：</w:t>
      </w:r>
    </w:p>
    <w:p w14:paraId="1E5F2F74" w14:textId="2FFDFA17" w:rsidR="00C41535" w:rsidRPr="00DE5071" w:rsidRDefault="00F432EF" w:rsidP="00277451">
      <w:pPr>
        <w:pStyle w:val="a4"/>
        <w:numPr>
          <w:ilvl w:val="1"/>
          <w:numId w:val="2"/>
        </w:numPr>
        <w:ind w:leftChars="0"/>
        <w:jc w:val="both"/>
        <w:rPr>
          <w:rFonts w:ascii="STSong" w:eastAsia="STSong" w:hAnsi="STSong"/>
          <w:color w:val="000000" w:themeColor="text1"/>
          <w:lang w:eastAsia="zh-HK"/>
        </w:rPr>
      </w:pPr>
      <w:r w:rsidRPr="00DE5071">
        <w:rPr>
          <w:rFonts w:ascii="STSong" w:eastAsia="STSong" w:hAnsi="STSong" w:hint="eastAsia"/>
          <w:color w:val="000000" w:themeColor="text1"/>
          <w:lang w:eastAsia="zh-HK"/>
        </w:rPr>
        <w:t>订立</w:t>
      </w:r>
      <w:r w:rsidRPr="00DE5071">
        <w:rPr>
          <w:rFonts w:ascii="STSong" w:eastAsia="STSong" w:hAnsi="STSong" w:hint="eastAsia"/>
          <w:color w:val="000000" w:themeColor="text1"/>
          <w:lang w:eastAsia="zh-CN"/>
        </w:rPr>
        <w:t>如何分配利是錢</w:t>
      </w:r>
      <w:r w:rsidR="002C7A50" w:rsidRPr="00DE5071">
        <w:rPr>
          <w:rFonts w:ascii="STSong" w:eastAsia="STSong" w:hAnsi="STSong" w:hint="eastAsia"/>
          <w:color w:val="000000" w:themeColor="text1"/>
          <w:lang w:eastAsia="zh-HK"/>
        </w:rPr>
        <w:t>「</w:t>
      </w:r>
      <w:r w:rsidRPr="00DE5071">
        <w:rPr>
          <w:rFonts w:ascii="STSong" w:eastAsia="STSong" w:hAnsi="STSong" w:hint="eastAsia"/>
          <w:color w:val="000000" w:themeColor="text1"/>
          <w:lang w:eastAsia="zh-HK"/>
        </w:rPr>
        <w:t>财分三份</w:t>
      </w:r>
      <w:r w:rsidR="002C7A50" w:rsidRPr="00DE5071">
        <w:rPr>
          <w:rFonts w:ascii="STSong" w:eastAsia="STSong" w:hAnsi="STSong" w:hint="eastAsia"/>
          <w:color w:val="000000" w:themeColor="text1"/>
          <w:lang w:eastAsia="zh-HK"/>
        </w:rPr>
        <w:t>」</w:t>
      </w:r>
      <w:r w:rsidR="00C41535" w:rsidRPr="00DE5071">
        <w:rPr>
          <w:rFonts w:ascii="STSong" w:eastAsia="STSong" w:hAnsi="STSong" w:hint="eastAsia"/>
          <w:color w:val="000000" w:themeColor="text1"/>
          <w:lang w:eastAsia="zh-CN"/>
        </w:rPr>
        <w:t>﹙</w:t>
      </w:r>
      <w:r w:rsidR="009F16E9" w:rsidRPr="00DE5071">
        <w:rPr>
          <w:rFonts w:ascii="STSong" w:eastAsia="STSong" w:hAnsi="STSong" w:cs="Times New Roman" w:hint="eastAsia"/>
          <w:color w:val="000000" w:themeColor="text1"/>
          <w:lang w:eastAsia="zh-HK"/>
        </w:rPr>
        <w:t>小一</w:t>
      </w:r>
      <w:r w:rsidR="00C41535" w:rsidRPr="00DE5071">
        <w:rPr>
          <w:rFonts w:ascii="STSong" w:eastAsia="STSong" w:hAnsi="STSong" w:hint="eastAsia"/>
          <w:color w:val="000000" w:themeColor="text1"/>
          <w:lang w:eastAsia="zh-CN"/>
        </w:rPr>
        <w:t>﹚</w:t>
      </w:r>
    </w:p>
    <w:p w14:paraId="08A74B55" w14:textId="554102D9" w:rsidR="009F16E9" w:rsidRPr="00DE5071" w:rsidRDefault="00F432EF" w:rsidP="00277451">
      <w:pPr>
        <w:pStyle w:val="a4"/>
        <w:numPr>
          <w:ilvl w:val="1"/>
          <w:numId w:val="2"/>
        </w:numPr>
        <w:ind w:leftChars="0"/>
        <w:jc w:val="both"/>
        <w:rPr>
          <w:rFonts w:ascii="STSong" w:eastAsia="STSong" w:hAnsi="STSong"/>
          <w:color w:val="000000" w:themeColor="text1"/>
          <w:lang w:eastAsia="zh-HK"/>
        </w:rPr>
      </w:pPr>
      <w:r w:rsidRPr="00DE5071">
        <w:rPr>
          <w:rFonts w:ascii="STSong" w:eastAsia="STSong" w:hAnsi="STSong" w:hint="eastAsia"/>
          <w:color w:val="000000" w:themeColor="text1"/>
          <w:lang w:eastAsia="zh-CN"/>
        </w:rPr>
        <w:t>查阅结余及制作八达通/电子钱包的开支记录</w:t>
      </w:r>
      <w:r w:rsidR="00C41535" w:rsidRPr="00DE5071">
        <w:rPr>
          <w:rFonts w:ascii="STSong" w:eastAsia="STSong" w:hAnsi="STSong" w:hint="eastAsia"/>
          <w:color w:val="000000" w:themeColor="text1"/>
          <w:lang w:eastAsia="zh-CN"/>
        </w:rPr>
        <w:t>﹙</w:t>
      </w:r>
      <w:r w:rsidR="009F16E9" w:rsidRPr="00DE5071">
        <w:rPr>
          <w:rFonts w:ascii="STSong" w:eastAsia="STSong" w:hAnsi="STSong" w:hint="eastAsia"/>
          <w:color w:val="000000" w:themeColor="text1"/>
          <w:lang w:eastAsia="zh-HK"/>
        </w:rPr>
        <w:t>小</w:t>
      </w:r>
      <w:r w:rsidR="00FE59B1" w:rsidRPr="00DE5071">
        <w:rPr>
          <w:rFonts w:ascii="STSong" w:eastAsia="STSong" w:hAnsi="STSong" w:hint="eastAsia"/>
          <w:color w:val="000000" w:themeColor="text1"/>
          <w:lang w:eastAsia="zh-HK"/>
        </w:rPr>
        <w:t>二</w:t>
      </w:r>
      <w:r w:rsidR="00C41535" w:rsidRPr="00DE5071">
        <w:rPr>
          <w:rFonts w:ascii="STSong" w:eastAsia="STSong" w:hAnsi="STSong" w:hint="eastAsia"/>
          <w:color w:val="000000" w:themeColor="text1"/>
          <w:lang w:eastAsia="zh-CN"/>
        </w:rPr>
        <w:t>﹚</w:t>
      </w:r>
    </w:p>
    <w:p w14:paraId="44AC2612" w14:textId="51363F40" w:rsidR="00C41535" w:rsidRPr="00DE5071" w:rsidRDefault="009F16E9" w:rsidP="00277451">
      <w:pPr>
        <w:pStyle w:val="a4"/>
        <w:numPr>
          <w:ilvl w:val="1"/>
          <w:numId w:val="2"/>
        </w:numPr>
        <w:ind w:leftChars="0"/>
        <w:rPr>
          <w:rFonts w:ascii="STSong" w:eastAsia="STSong" w:hAnsi="STSong"/>
          <w:color w:val="000000" w:themeColor="text1"/>
          <w:lang w:eastAsia="zh-HK"/>
        </w:rPr>
      </w:pPr>
      <w:r w:rsidRPr="00DE5071">
        <w:rPr>
          <w:rFonts w:ascii="STSong" w:eastAsia="STSong" w:hAnsi="STSong" w:hint="eastAsia"/>
          <w:color w:val="000000" w:themeColor="text1"/>
          <w:lang w:eastAsia="zh-HK"/>
        </w:rPr>
        <w:t>列</w:t>
      </w:r>
      <w:r w:rsidR="00F432EF" w:rsidRPr="00DE5071">
        <w:rPr>
          <w:rFonts w:ascii="STSong" w:eastAsia="STSong" w:hAnsi="STSong" w:hint="eastAsia"/>
          <w:color w:val="000000" w:themeColor="text1"/>
          <w:lang w:eastAsia="zh-CN"/>
        </w:rPr>
        <w:t>出过去一周用零用钱购买的物品清单</w:t>
      </w:r>
      <w:r w:rsidRPr="00DE5071">
        <w:rPr>
          <w:rFonts w:ascii="STSong" w:eastAsia="STSong" w:hAnsi="STSong" w:hint="eastAsia"/>
          <w:color w:val="000000" w:themeColor="text1"/>
          <w:lang w:eastAsia="zh-HK"/>
        </w:rPr>
        <w:t>，</w:t>
      </w:r>
      <w:r w:rsidR="00F432EF" w:rsidRPr="00DE5071">
        <w:rPr>
          <w:rFonts w:ascii="STSong" w:eastAsia="STSong" w:hAnsi="STSong" w:hint="eastAsia"/>
          <w:color w:val="000000" w:themeColor="text1"/>
          <w:lang w:eastAsia="zh-CN"/>
        </w:rPr>
        <w:t>左边一栏是</w:t>
      </w:r>
      <w:r w:rsidRPr="00DE5071">
        <w:rPr>
          <w:rFonts w:ascii="STSong" w:eastAsia="STSong" w:hAnsi="STSong" w:hint="eastAsia"/>
          <w:color w:val="000000" w:themeColor="text1"/>
          <w:lang w:eastAsia="zh-HK"/>
        </w:rPr>
        <w:t>「</w:t>
      </w:r>
      <w:r w:rsidR="00F432EF" w:rsidRPr="00DE5071">
        <w:rPr>
          <w:rFonts w:ascii="STSong" w:eastAsia="STSong" w:hAnsi="STSong" w:hint="eastAsia"/>
          <w:color w:val="000000" w:themeColor="text1"/>
          <w:lang w:eastAsia="zh-CN"/>
        </w:rPr>
        <w:t>我想要，但其实我不需要的东西</w:t>
      </w:r>
      <w:r w:rsidR="00E64153" w:rsidRPr="00DE5071">
        <w:rPr>
          <w:rFonts w:ascii="STSong" w:eastAsia="STSong" w:hAnsi="STSong" w:hint="eastAsia"/>
          <w:color w:val="000000" w:themeColor="text1"/>
          <w:lang w:eastAsia="zh-HK"/>
        </w:rPr>
        <w:t>」，</w:t>
      </w:r>
      <w:r w:rsidR="00F432EF" w:rsidRPr="00DE5071">
        <w:rPr>
          <w:rFonts w:ascii="STSong" w:eastAsia="STSong" w:hAnsi="STSong" w:hint="eastAsia"/>
          <w:color w:val="000000" w:themeColor="text1"/>
          <w:lang w:eastAsia="zh-CN"/>
        </w:rPr>
        <w:t>右边一栏是</w:t>
      </w:r>
      <w:r w:rsidR="00E64153" w:rsidRPr="00DE5071">
        <w:rPr>
          <w:rFonts w:ascii="STSong" w:eastAsia="STSong" w:hAnsi="STSong" w:hint="eastAsia"/>
          <w:color w:val="000000" w:themeColor="text1"/>
          <w:lang w:eastAsia="zh-HK"/>
        </w:rPr>
        <w:t>「</w:t>
      </w:r>
      <w:r w:rsidR="00F432EF" w:rsidRPr="00DE5071">
        <w:rPr>
          <w:rFonts w:ascii="STSong" w:eastAsia="STSong" w:hAnsi="STSong" w:hint="eastAsia"/>
          <w:color w:val="000000" w:themeColor="text1"/>
          <w:lang w:eastAsia="zh-CN"/>
        </w:rPr>
        <w:t>我在生活上所需要的东西</w:t>
      </w:r>
      <w:r w:rsidR="00E64153" w:rsidRPr="00DE5071">
        <w:rPr>
          <w:rFonts w:ascii="STSong" w:eastAsia="STSong" w:hAnsi="STSong" w:hint="eastAsia"/>
          <w:color w:val="000000" w:themeColor="text1"/>
          <w:lang w:eastAsia="zh-HK"/>
        </w:rPr>
        <w:t>」</w:t>
      </w:r>
      <w:r w:rsidRPr="00DE5071">
        <w:rPr>
          <w:rFonts w:ascii="STSong" w:eastAsia="STSong" w:hAnsi="STSong" w:hint="eastAsia"/>
          <w:color w:val="000000" w:themeColor="text1"/>
          <w:lang w:eastAsia="zh-HK"/>
        </w:rPr>
        <w:t>﹙小三﹚</w:t>
      </w:r>
    </w:p>
    <w:p w14:paraId="198506A6" w14:textId="2E218518" w:rsidR="00736364" w:rsidRPr="00DE5071" w:rsidRDefault="00F432EF" w:rsidP="00277451">
      <w:pPr>
        <w:pStyle w:val="a4"/>
        <w:numPr>
          <w:ilvl w:val="1"/>
          <w:numId w:val="2"/>
        </w:numPr>
        <w:ind w:leftChars="0"/>
        <w:jc w:val="both"/>
        <w:rPr>
          <w:rFonts w:ascii="STSong" w:eastAsia="STSong" w:hAnsi="STSong"/>
          <w:color w:val="000000" w:themeColor="text1"/>
          <w:lang w:eastAsia="zh-HK"/>
        </w:rPr>
      </w:pPr>
      <w:r w:rsidRPr="00DE5071">
        <w:rPr>
          <w:rFonts w:ascii="STSong" w:eastAsia="STSong" w:hAnsi="STSong" w:hint="eastAsia"/>
          <w:color w:val="000000" w:themeColor="text1"/>
          <w:lang w:eastAsia="zh-CN"/>
        </w:rPr>
        <w:t>订立短期</w:t>
      </w:r>
      <w:r w:rsidR="00EF5E6C" w:rsidRPr="00DE5071">
        <w:rPr>
          <w:rFonts w:ascii="STSong" w:eastAsia="STSong" w:hAnsi="STSong" w:hint="eastAsia"/>
          <w:color w:val="000000" w:themeColor="text1"/>
          <w:lang w:eastAsia="zh-HK"/>
        </w:rPr>
        <w:t>、</w:t>
      </w:r>
      <w:r w:rsidRPr="00DE5071">
        <w:rPr>
          <w:rFonts w:ascii="STSong" w:eastAsia="STSong" w:hAnsi="STSong" w:hint="eastAsia"/>
          <w:color w:val="000000" w:themeColor="text1"/>
          <w:lang w:eastAsia="zh-CN"/>
        </w:rPr>
        <w:t>中期及长期的理财目标</w:t>
      </w:r>
      <w:r w:rsidR="00C41535" w:rsidRPr="00DE5071">
        <w:rPr>
          <w:rFonts w:ascii="STSong" w:eastAsia="STSong" w:hAnsi="STSong" w:hint="eastAsia"/>
          <w:color w:val="000000" w:themeColor="text1"/>
          <w:lang w:eastAsia="zh-CN"/>
        </w:rPr>
        <w:t>﹙</w:t>
      </w:r>
      <w:r w:rsidR="009F16E9" w:rsidRPr="00DE5071">
        <w:rPr>
          <w:rFonts w:ascii="STSong" w:eastAsia="STSong" w:hAnsi="STSong" w:hint="eastAsia"/>
          <w:color w:val="000000" w:themeColor="text1"/>
          <w:lang w:eastAsia="zh-HK"/>
        </w:rPr>
        <w:t>小</w:t>
      </w:r>
      <w:r w:rsidR="00FE59B1" w:rsidRPr="00DE5071">
        <w:rPr>
          <w:rFonts w:ascii="STSong" w:eastAsia="STSong" w:hAnsi="STSong" w:hint="eastAsia"/>
          <w:color w:val="000000" w:themeColor="text1"/>
          <w:lang w:eastAsia="zh-HK"/>
        </w:rPr>
        <w:t>五</w:t>
      </w:r>
      <w:r w:rsidR="00C41535" w:rsidRPr="00DE5071">
        <w:rPr>
          <w:rFonts w:ascii="STSong" w:eastAsia="STSong" w:hAnsi="STSong" w:hint="eastAsia"/>
          <w:color w:val="000000" w:themeColor="text1"/>
          <w:lang w:eastAsia="zh-CN"/>
        </w:rPr>
        <w:t>﹚</w:t>
      </w:r>
    </w:p>
    <w:p w14:paraId="1F5CCFCB" w14:textId="77777777" w:rsidR="00B728E0" w:rsidRPr="00F432EF" w:rsidRDefault="00B728E0" w:rsidP="00097FB7">
      <w:pPr>
        <w:ind w:left="480"/>
        <w:jc w:val="both"/>
        <w:rPr>
          <w:rFonts w:ascii="STSong" w:eastAsia="STSong" w:hAnsi="STSong"/>
          <w:lang w:eastAsia="zh-HK"/>
        </w:rPr>
      </w:pPr>
    </w:p>
    <w:p w14:paraId="469C6F25" w14:textId="505E6207" w:rsidR="00585B97" w:rsidRPr="00F432EF" w:rsidRDefault="00F432EF" w:rsidP="00277451">
      <w:pPr>
        <w:pStyle w:val="a4"/>
        <w:numPr>
          <w:ilvl w:val="0"/>
          <w:numId w:val="3"/>
        </w:numPr>
        <w:ind w:leftChars="0"/>
        <w:rPr>
          <w:rFonts w:ascii="STSong" w:eastAsia="STSong" w:hAnsi="STSong"/>
        </w:rPr>
      </w:pPr>
      <w:r w:rsidRPr="00F432EF">
        <w:rPr>
          <w:rFonts w:ascii="STSong" w:eastAsia="STSong" w:hAnsi="STSong" w:hint="eastAsia"/>
        </w:rPr>
        <w:t>预习阅读材料</w:t>
      </w:r>
      <w:r w:rsidR="009F16E9" w:rsidRPr="00F432EF">
        <w:rPr>
          <w:rFonts w:ascii="STSong" w:eastAsia="STSong" w:hAnsi="STSong" w:hint="eastAsia"/>
        </w:rPr>
        <w:t>﹙小三﹚</w:t>
      </w:r>
    </w:p>
    <w:p w14:paraId="7A60B475" w14:textId="40ED09A9" w:rsidR="00A01D79" w:rsidRPr="00F432EF" w:rsidRDefault="00F432EF" w:rsidP="00653A1B">
      <w:pPr>
        <w:pStyle w:val="a4"/>
        <w:numPr>
          <w:ilvl w:val="0"/>
          <w:numId w:val="2"/>
        </w:numPr>
        <w:ind w:leftChars="0"/>
        <w:jc w:val="both"/>
        <w:rPr>
          <w:rFonts w:ascii="STSong" w:eastAsia="STSong" w:hAnsi="STSong"/>
          <w:lang w:eastAsia="zh-HK"/>
        </w:rPr>
      </w:pPr>
      <w:r w:rsidRPr="00F432EF">
        <w:rPr>
          <w:rFonts w:ascii="STSong" w:eastAsia="STSong" w:hAnsi="STSong" w:hint="eastAsia"/>
          <w:lang w:eastAsia="zh-HK"/>
        </w:rPr>
        <w:t>建议</w:t>
      </w:r>
      <w:r w:rsidRPr="00F432EF">
        <w:rPr>
          <w:rFonts w:ascii="STSong" w:eastAsia="STSong" w:hAnsi="STSong" w:hint="eastAsia"/>
          <w:lang w:eastAsia="zh-CN"/>
        </w:rPr>
        <w:t>选取适合学生程度的部分</w:t>
      </w:r>
      <w:r w:rsidR="00E50E13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让他们在预习时先阅读以引起学习动机</w:t>
      </w:r>
      <w:r w:rsidR="00E50E13" w:rsidRPr="00F432EF">
        <w:rPr>
          <w:rFonts w:ascii="STSong" w:eastAsia="STSong" w:hAnsi="STSong" w:hint="eastAsia"/>
          <w:lang w:eastAsia="zh-HK"/>
        </w:rPr>
        <w:t>。</w:t>
      </w:r>
      <w:r w:rsidRPr="00F432EF">
        <w:rPr>
          <w:rFonts w:ascii="STSong" w:eastAsia="STSong" w:hAnsi="STSong" w:hint="eastAsia"/>
          <w:lang w:eastAsia="zh-CN"/>
        </w:rPr>
        <w:t>例如：学生可以先检视自己的生活习惯</w:t>
      </w:r>
      <w:r w:rsidR="00E50E13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点算自己的玩具/文具</w:t>
      </w:r>
      <w:r w:rsidR="00A01D79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看看哪些是他需要的</w:t>
      </w:r>
      <w:r w:rsidR="00A01D79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哪些是想要的（不需要的），以便分享和讨论时参考海报中的建议</w:t>
      </w:r>
      <w:r w:rsidR="00A01D79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减少消费和购买</w:t>
      </w:r>
      <w:r w:rsidR="00A01D79" w:rsidRPr="00F432EF">
        <w:rPr>
          <w:rFonts w:ascii="STSong" w:eastAsia="STSong" w:hAnsi="STSong" w:hint="eastAsia"/>
          <w:lang w:eastAsia="zh-HK"/>
        </w:rPr>
        <w:t>。</w:t>
      </w:r>
    </w:p>
    <w:p w14:paraId="13A16346" w14:textId="262F5828" w:rsidR="004D259E" w:rsidRPr="00F432EF" w:rsidRDefault="004D259E" w:rsidP="00277451">
      <w:pPr>
        <w:rPr>
          <w:rFonts w:ascii="STSong" w:eastAsia="STSong" w:hAnsi="STSong"/>
          <w:lang w:eastAsia="zh-HK"/>
        </w:rPr>
      </w:pPr>
    </w:p>
    <w:p w14:paraId="5404D8DC" w14:textId="17C8ABA1" w:rsidR="004D259E" w:rsidRPr="00F432EF" w:rsidRDefault="004D259E" w:rsidP="00277451">
      <w:pPr>
        <w:ind w:left="426"/>
        <w:rPr>
          <w:rFonts w:ascii="STSong" w:eastAsia="STSong" w:hAnsi="STSong"/>
          <w:lang w:eastAsia="zh-HK"/>
        </w:rPr>
      </w:pPr>
      <w:r w:rsidRPr="00F432EF">
        <w:rPr>
          <w:rFonts w:ascii="STSong" w:eastAsia="STSong" w:hAnsi="STSong" w:hint="eastAsia"/>
          <w:lang w:eastAsia="zh-HK"/>
        </w:rPr>
        <w:t>3.</w:t>
      </w:r>
      <w:r w:rsidRPr="00F432EF">
        <w:rPr>
          <w:rFonts w:ascii="STSong" w:eastAsia="STSong" w:hAnsi="STSong"/>
          <w:lang w:eastAsia="zh-HK"/>
        </w:rPr>
        <w:t xml:space="preserve"> </w:t>
      </w:r>
      <w:r w:rsidR="00F432EF" w:rsidRPr="00F432EF">
        <w:rPr>
          <w:rFonts w:ascii="STSong" w:eastAsia="STSong" w:hAnsi="STSong" w:hint="eastAsia"/>
          <w:lang w:eastAsia="zh-CN"/>
        </w:rPr>
        <w:t>分组讨论</w:t>
      </w:r>
      <w:r w:rsidR="00397440" w:rsidRPr="00F432EF">
        <w:rPr>
          <w:rFonts w:ascii="STSong" w:eastAsia="STSong" w:hAnsi="STSong" w:hint="eastAsia"/>
          <w:lang w:eastAsia="zh-HK"/>
        </w:rPr>
        <w:t>﹙小一至小三﹚</w:t>
      </w:r>
      <w:r w:rsidR="00397440" w:rsidRPr="00F432EF">
        <w:rPr>
          <w:rFonts w:ascii="STSong" w:eastAsia="STSong" w:hAnsi="STSong"/>
          <w:lang w:eastAsia="zh-HK"/>
        </w:rPr>
        <w:t xml:space="preserve"> </w:t>
      </w:r>
    </w:p>
    <w:p w14:paraId="76BEA4D7" w14:textId="29A1D10F" w:rsidR="004D259E" w:rsidRPr="00F432EF" w:rsidRDefault="00F432EF" w:rsidP="00277451">
      <w:pPr>
        <w:pStyle w:val="a4"/>
        <w:numPr>
          <w:ilvl w:val="0"/>
          <w:numId w:val="2"/>
        </w:numPr>
        <w:ind w:leftChars="0"/>
        <w:rPr>
          <w:rFonts w:ascii="STSong" w:eastAsia="STSong" w:hAnsi="STSong"/>
          <w:lang w:eastAsia="zh-HK"/>
        </w:rPr>
      </w:pPr>
      <w:r w:rsidRPr="00F432EF">
        <w:rPr>
          <w:rFonts w:ascii="STSong" w:eastAsia="STSong" w:hAnsi="STSong" w:hint="eastAsia"/>
          <w:lang w:eastAsia="zh-CN"/>
        </w:rPr>
        <w:t>将学生分成小组如四人一组</w:t>
      </w:r>
      <w:r w:rsidR="004D259E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根据材料进行分组讨论</w:t>
      </w:r>
      <w:r w:rsidR="004D259E" w:rsidRPr="00F432EF">
        <w:rPr>
          <w:rFonts w:ascii="STSong" w:eastAsia="STSong" w:hAnsi="STSong" w:hint="eastAsia"/>
          <w:lang w:eastAsia="zh-HK"/>
        </w:rPr>
        <w:t>「</w:t>
      </w:r>
      <w:r w:rsidRPr="00F432EF">
        <w:rPr>
          <w:rFonts w:ascii="STSong" w:eastAsia="STSong" w:hAnsi="STSong" w:hint="eastAsia"/>
          <w:lang w:eastAsia="zh-CN"/>
        </w:rPr>
        <w:t>先储蓄、后消费</w:t>
      </w:r>
      <w:r w:rsidR="004D259E" w:rsidRPr="00F432EF">
        <w:rPr>
          <w:rFonts w:ascii="STSong" w:eastAsia="STSong" w:hAnsi="STSong" w:hint="eastAsia"/>
          <w:lang w:eastAsia="zh-HK"/>
        </w:rPr>
        <w:t>」</w:t>
      </w:r>
      <w:r w:rsidRPr="00F432EF">
        <w:rPr>
          <w:rFonts w:ascii="STSong" w:eastAsia="STSong" w:hAnsi="STSong" w:hint="eastAsia"/>
          <w:lang w:eastAsia="zh-CN"/>
        </w:rPr>
        <w:t>的好处，以及分享日常生活中如何规划储蓄以达成某些目标</w:t>
      </w:r>
      <w:r w:rsidR="004D259E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例如：小明计划在暑假时买一件火箭玩具</w:t>
      </w:r>
      <w:r w:rsidR="004D259E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于是他每个月从零用钱中将买零食的部份储蓄起来</w:t>
      </w:r>
      <w:r w:rsidR="004D259E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/>
          <w:lang w:eastAsia="zh-CN"/>
        </w:rPr>
        <w:t>6个月后就可以买到心仪的玩具</w:t>
      </w:r>
      <w:r w:rsidR="004D259E" w:rsidRPr="00F432EF">
        <w:rPr>
          <w:rFonts w:ascii="STSong" w:eastAsia="STSong" w:hAnsi="STSong" w:hint="eastAsia"/>
          <w:lang w:eastAsia="zh-HK"/>
        </w:rPr>
        <w:t>。</w:t>
      </w:r>
    </w:p>
    <w:p w14:paraId="679A20D6" w14:textId="103F2760" w:rsidR="004D259E" w:rsidRPr="00F432EF" w:rsidRDefault="004D259E" w:rsidP="00277451">
      <w:pPr>
        <w:rPr>
          <w:rFonts w:ascii="STSong" w:eastAsia="STSong" w:hAnsi="STSong"/>
          <w:lang w:eastAsia="zh-HK"/>
        </w:rPr>
      </w:pPr>
    </w:p>
    <w:p w14:paraId="61D63B21" w14:textId="75E65D0D" w:rsidR="004D259E" w:rsidRPr="00F432EF" w:rsidRDefault="00F432EF" w:rsidP="00277451">
      <w:pPr>
        <w:pStyle w:val="a4"/>
        <w:numPr>
          <w:ilvl w:val="0"/>
          <w:numId w:val="5"/>
        </w:numPr>
        <w:ind w:leftChars="0"/>
        <w:rPr>
          <w:rFonts w:ascii="STSong" w:eastAsia="STSong" w:hAnsi="STSong"/>
          <w:lang w:eastAsia="zh-HK"/>
        </w:rPr>
      </w:pPr>
      <w:r w:rsidRPr="00F432EF">
        <w:rPr>
          <w:rFonts w:ascii="STSong" w:eastAsia="STSong" w:hAnsi="STSong" w:hint="eastAsia"/>
          <w:lang w:eastAsia="zh-CN"/>
        </w:rPr>
        <w:t>创作资源</w:t>
      </w:r>
      <w:r w:rsidR="00397440" w:rsidRPr="00F432EF">
        <w:rPr>
          <w:rFonts w:ascii="STSong" w:eastAsia="STSong" w:hAnsi="STSong" w:hint="eastAsia"/>
          <w:lang w:eastAsia="zh-CN"/>
        </w:rPr>
        <w:t>﹙</w:t>
      </w:r>
      <w:r w:rsidR="00397440" w:rsidRPr="00F432EF">
        <w:rPr>
          <w:rFonts w:ascii="STSong" w:eastAsia="STSong" w:hAnsi="STSong" w:hint="eastAsia"/>
          <w:lang w:eastAsia="zh-HK"/>
        </w:rPr>
        <w:t>小三、小五</w:t>
      </w:r>
      <w:r w:rsidR="00397440" w:rsidRPr="00F432EF">
        <w:rPr>
          <w:rFonts w:ascii="STSong" w:eastAsia="STSong" w:hAnsi="STSong" w:hint="eastAsia"/>
          <w:lang w:eastAsia="zh-CN"/>
        </w:rPr>
        <w:t>﹚</w:t>
      </w:r>
    </w:p>
    <w:p w14:paraId="3E5ED587" w14:textId="7DB434CC" w:rsidR="00960181" w:rsidRPr="00F432EF" w:rsidRDefault="00F432EF" w:rsidP="007F31A1">
      <w:pPr>
        <w:pStyle w:val="a4"/>
        <w:numPr>
          <w:ilvl w:val="0"/>
          <w:numId w:val="2"/>
        </w:numPr>
        <w:ind w:leftChars="0"/>
        <w:jc w:val="both"/>
        <w:rPr>
          <w:rFonts w:ascii="STSong" w:eastAsia="STSong" w:hAnsi="STSong"/>
          <w:lang w:eastAsia="zh-HK"/>
        </w:rPr>
      </w:pPr>
      <w:r w:rsidRPr="00F432EF">
        <w:rPr>
          <w:rFonts w:ascii="STSong" w:eastAsia="STSong" w:hAnsi="STSong" w:hint="eastAsia"/>
          <w:lang w:eastAsia="zh-HK"/>
        </w:rPr>
        <w:t>着</w:t>
      </w:r>
      <w:r w:rsidRPr="00F432EF">
        <w:rPr>
          <w:rFonts w:ascii="STSong" w:eastAsia="STSong" w:hAnsi="STSong" w:hint="eastAsia"/>
          <w:lang w:eastAsia="zh-CN"/>
        </w:rPr>
        <w:t>学生参考海报内容</w:t>
      </w:r>
      <w:r w:rsidR="001D024A" w:rsidRPr="00F432EF">
        <w:rPr>
          <w:rFonts w:ascii="STSong" w:eastAsia="STSong" w:hAnsi="STSong" w:hint="eastAsia"/>
          <w:lang w:eastAsia="zh-CN"/>
        </w:rPr>
        <w:t>，</w:t>
      </w:r>
      <w:r w:rsidRPr="00F432EF">
        <w:rPr>
          <w:rFonts w:ascii="STSong" w:eastAsia="STSong" w:hAnsi="STSong" w:hint="eastAsia"/>
          <w:lang w:eastAsia="zh-CN"/>
        </w:rPr>
        <w:t>总结课堂所学</w:t>
      </w:r>
      <w:r w:rsidR="00960181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创作漫画或故事</w:t>
      </w:r>
      <w:r w:rsidR="00960181" w:rsidRPr="00F432EF">
        <w:rPr>
          <w:rFonts w:ascii="STSong" w:eastAsia="STSong" w:hAnsi="STSong" w:hint="eastAsia"/>
          <w:lang w:eastAsia="zh-HK"/>
        </w:rPr>
        <w:t>，</w:t>
      </w:r>
      <w:r w:rsidRPr="00F432EF">
        <w:rPr>
          <w:rFonts w:ascii="STSong" w:eastAsia="STSong" w:hAnsi="STSong" w:hint="eastAsia"/>
          <w:lang w:eastAsia="zh-CN"/>
        </w:rPr>
        <w:t>鼓励其他同学善用金钱、珍惜所有</w:t>
      </w:r>
      <w:r w:rsidR="007F31A1" w:rsidRPr="00F432EF">
        <w:rPr>
          <w:rFonts w:ascii="STSong" w:eastAsia="STSong" w:hAnsi="STSong" w:hint="eastAsia"/>
          <w:lang w:eastAsia="zh-CN"/>
        </w:rPr>
        <w:t>。</w:t>
      </w:r>
    </w:p>
    <w:sectPr w:rsidR="00960181" w:rsidRPr="00F432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13B6" w14:textId="77777777" w:rsidR="00197B61" w:rsidRDefault="00197B61"/>
  </w:endnote>
  <w:endnote w:type="continuationSeparator" w:id="0">
    <w:p w14:paraId="182C1521" w14:textId="77777777" w:rsidR="00197B61" w:rsidRDefault="00197B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88ED" w14:textId="77777777" w:rsidR="00197B61" w:rsidRDefault="00197B61"/>
  </w:footnote>
  <w:footnote w:type="continuationSeparator" w:id="0">
    <w:p w14:paraId="52433AE5" w14:textId="77777777" w:rsidR="00197B61" w:rsidRDefault="00197B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9E4"/>
    <w:multiLevelType w:val="multilevel"/>
    <w:tmpl w:val="614E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6B211A"/>
    <w:multiLevelType w:val="hybridMultilevel"/>
    <w:tmpl w:val="2274194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1B0112D"/>
    <w:multiLevelType w:val="hybridMultilevel"/>
    <w:tmpl w:val="32F09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01098"/>
    <w:multiLevelType w:val="hybridMultilevel"/>
    <w:tmpl w:val="0C06BDF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F21AF"/>
    <w:multiLevelType w:val="hybridMultilevel"/>
    <w:tmpl w:val="0B609FE4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725A2B48"/>
    <w:multiLevelType w:val="hybridMultilevel"/>
    <w:tmpl w:val="509257BE"/>
    <w:lvl w:ilvl="0" w:tplc="928459F2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6"/>
    <w:rsid w:val="00065568"/>
    <w:rsid w:val="00097FB7"/>
    <w:rsid w:val="000C5F47"/>
    <w:rsid w:val="000C663F"/>
    <w:rsid w:val="001447B4"/>
    <w:rsid w:val="001534F4"/>
    <w:rsid w:val="001602BA"/>
    <w:rsid w:val="00197B61"/>
    <w:rsid w:val="001D024A"/>
    <w:rsid w:val="001E0355"/>
    <w:rsid w:val="001E4324"/>
    <w:rsid w:val="002025E5"/>
    <w:rsid w:val="00232A25"/>
    <w:rsid w:val="00277451"/>
    <w:rsid w:val="002C1DD0"/>
    <w:rsid w:val="002C393E"/>
    <w:rsid w:val="002C7A50"/>
    <w:rsid w:val="002D550E"/>
    <w:rsid w:val="003206F4"/>
    <w:rsid w:val="00394B49"/>
    <w:rsid w:val="00397440"/>
    <w:rsid w:val="003C49D6"/>
    <w:rsid w:val="004B4C79"/>
    <w:rsid w:val="004D259E"/>
    <w:rsid w:val="004E2679"/>
    <w:rsid w:val="00585B97"/>
    <w:rsid w:val="005C127F"/>
    <w:rsid w:val="005F73B8"/>
    <w:rsid w:val="0062652B"/>
    <w:rsid w:val="00653A1B"/>
    <w:rsid w:val="006F0301"/>
    <w:rsid w:val="00736364"/>
    <w:rsid w:val="007F31A1"/>
    <w:rsid w:val="00802014"/>
    <w:rsid w:val="008227CF"/>
    <w:rsid w:val="008328AA"/>
    <w:rsid w:val="00836CEC"/>
    <w:rsid w:val="00837AB5"/>
    <w:rsid w:val="00843249"/>
    <w:rsid w:val="00851983"/>
    <w:rsid w:val="00852E31"/>
    <w:rsid w:val="008B4A5E"/>
    <w:rsid w:val="008D2033"/>
    <w:rsid w:val="00907007"/>
    <w:rsid w:val="009168A3"/>
    <w:rsid w:val="009409A4"/>
    <w:rsid w:val="00960181"/>
    <w:rsid w:val="00997DC7"/>
    <w:rsid w:val="009D009D"/>
    <w:rsid w:val="009F16E9"/>
    <w:rsid w:val="00A01D79"/>
    <w:rsid w:val="00A06A8A"/>
    <w:rsid w:val="00A3178C"/>
    <w:rsid w:val="00A7163C"/>
    <w:rsid w:val="00AB5E3D"/>
    <w:rsid w:val="00AF23D2"/>
    <w:rsid w:val="00B20263"/>
    <w:rsid w:val="00B30763"/>
    <w:rsid w:val="00B728E0"/>
    <w:rsid w:val="00BB3BBC"/>
    <w:rsid w:val="00C27456"/>
    <w:rsid w:val="00C34752"/>
    <w:rsid w:val="00C41535"/>
    <w:rsid w:val="00C61ABD"/>
    <w:rsid w:val="00C864FB"/>
    <w:rsid w:val="00CB39FD"/>
    <w:rsid w:val="00D21019"/>
    <w:rsid w:val="00DD6417"/>
    <w:rsid w:val="00DE5071"/>
    <w:rsid w:val="00DF6760"/>
    <w:rsid w:val="00E1357A"/>
    <w:rsid w:val="00E278CE"/>
    <w:rsid w:val="00E306AB"/>
    <w:rsid w:val="00E50E13"/>
    <w:rsid w:val="00E64153"/>
    <w:rsid w:val="00EC1B79"/>
    <w:rsid w:val="00EF5E6C"/>
    <w:rsid w:val="00F258C7"/>
    <w:rsid w:val="00F432EF"/>
    <w:rsid w:val="00F73525"/>
    <w:rsid w:val="00F820E9"/>
    <w:rsid w:val="00FB6C08"/>
    <w:rsid w:val="00FC68D8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222154"/>
  <w15:chartTrackingRefBased/>
  <w15:docId w15:val="{F39E33FC-0ABC-402D-B986-568C5CE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B9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D024A"/>
    <w:rPr>
      <w:rFonts w:ascii="Segoe UI" w:hAnsi="Segoe UI" w:cs="Segoe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D024A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97FB7"/>
  </w:style>
  <w:style w:type="paragraph" w:styleId="a8">
    <w:name w:val="header"/>
    <w:basedOn w:val="a"/>
    <w:link w:val="a9"/>
    <w:uiPriority w:val="99"/>
    <w:unhideWhenUsed/>
    <w:rsid w:val="00B20263"/>
    <w:pPr>
      <w:tabs>
        <w:tab w:val="center" w:pos="4320"/>
        <w:tab w:val="right" w:pos="8640"/>
      </w:tabs>
    </w:pPr>
  </w:style>
  <w:style w:type="character" w:customStyle="1" w:styleId="a9">
    <w:name w:val="頁首 字元"/>
    <w:basedOn w:val="a0"/>
    <w:link w:val="a8"/>
    <w:uiPriority w:val="99"/>
    <w:rsid w:val="00B20263"/>
  </w:style>
  <w:style w:type="paragraph" w:styleId="aa">
    <w:name w:val="footer"/>
    <w:basedOn w:val="a"/>
    <w:link w:val="ab"/>
    <w:uiPriority w:val="99"/>
    <w:unhideWhenUsed/>
    <w:rsid w:val="00B20263"/>
    <w:pPr>
      <w:tabs>
        <w:tab w:val="center" w:pos="4320"/>
        <w:tab w:val="right" w:pos="8640"/>
      </w:tabs>
    </w:pPr>
  </w:style>
  <w:style w:type="character" w:customStyle="1" w:styleId="ab">
    <w:name w:val="頁尾 字元"/>
    <w:basedOn w:val="a0"/>
    <w:link w:val="aa"/>
    <w:uiPriority w:val="99"/>
    <w:rsid w:val="00B20263"/>
  </w:style>
  <w:style w:type="character" w:styleId="ac">
    <w:name w:val="annotation reference"/>
    <w:basedOn w:val="a0"/>
    <w:uiPriority w:val="99"/>
    <w:semiHidden/>
    <w:unhideWhenUsed/>
    <w:rsid w:val="00C4153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41535"/>
  </w:style>
  <w:style w:type="character" w:customStyle="1" w:styleId="ae">
    <w:name w:val="註解文字 字元"/>
    <w:basedOn w:val="a0"/>
    <w:link w:val="ad"/>
    <w:uiPriority w:val="99"/>
    <w:semiHidden/>
    <w:rsid w:val="00C4153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4153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41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8C83-DBF3-4DF4-8B17-2A7DB22A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CDO(K&amp;P/GS)2</dc:creator>
  <cp:keywords/>
  <dc:description/>
  <cp:lastModifiedBy>LO, Chun-ting</cp:lastModifiedBy>
  <cp:revision>5</cp:revision>
  <cp:lastPrinted>2023-12-20T02:49:00Z</cp:lastPrinted>
  <dcterms:created xsi:type="dcterms:W3CDTF">2024-01-02T04:45:00Z</dcterms:created>
  <dcterms:modified xsi:type="dcterms:W3CDTF">2026-01-12T11:05:00Z</dcterms:modified>
</cp:coreProperties>
</file>